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91" w:rsidRPr="008C0310" w:rsidRDefault="008C0310" w:rsidP="008C0310">
      <w:pPr>
        <w:jc w:val="center"/>
        <w:rPr>
          <w:b/>
          <w:bCs/>
        </w:rPr>
      </w:pPr>
      <w:r w:rsidRPr="008C0310">
        <w:rPr>
          <w:b/>
          <w:bCs/>
        </w:rPr>
        <w:t>RAPORLAMA TEKNİKLERİ DERSİ</w:t>
      </w:r>
    </w:p>
    <w:p w:rsidR="008C0310" w:rsidRPr="00FC7282" w:rsidRDefault="008C0310" w:rsidP="008C0310">
      <w:pPr>
        <w:jc w:val="center"/>
        <w:rPr>
          <w:b/>
          <w:bCs/>
          <w:sz w:val="36"/>
          <w:szCs w:val="36"/>
          <w:u w:val="single"/>
        </w:rPr>
      </w:pPr>
      <w:r w:rsidRPr="00FC7282">
        <w:rPr>
          <w:b/>
          <w:bCs/>
          <w:sz w:val="36"/>
          <w:szCs w:val="36"/>
          <w:u w:val="single"/>
        </w:rPr>
        <w:t>ÖDEV-</w:t>
      </w:r>
      <w:r w:rsidR="0022617C">
        <w:rPr>
          <w:b/>
          <w:bCs/>
          <w:sz w:val="36"/>
          <w:szCs w:val="36"/>
          <w:u w:val="single"/>
        </w:rPr>
        <w:t>3</w:t>
      </w:r>
    </w:p>
    <w:p w:rsidR="008C0310" w:rsidRDefault="008C0310" w:rsidP="008C0310">
      <w:pPr>
        <w:jc w:val="center"/>
        <w:rPr>
          <w:b/>
          <w:bCs/>
        </w:rPr>
      </w:pPr>
    </w:p>
    <w:p w:rsidR="0022617C" w:rsidRPr="0022617C" w:rsidRDefault="0022617C" w:rsidP="0022617C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Tuz miktarı tayini</w:t>
      </w:r>
      <w:r w:rsidR="008C0310" w:rsidRPr="008C0310">
        <w:rPr>
          <w:b/>
          <w:bCs/>
        </w:rPr>
        <w:t xml:space="preserve"> talimatını </w:t>
      </w:r>
      <w:r w:rsidRPr="0022617C">
        <w:rPr>
          <w:b/>
          <w:bCs/>
        </w:rPr>
        <w:t>TS 1333 ISO 1738 :2001</w:t>
      </w:r>
      <w:r>
        <w:rPr>
          <w:b/>
          <w:bCs/>
        </w:rPr>
        <w:t xml:space="preserve">’e </w:t>
      </w:r>
      <w:r w:rsidR="008C0310" w:rsidRPr="008C0310">
        <w:rPr>
          <w:b/>
          <w:bCs/>
        </w:rPr>
        <w:t>göre hazırlayınız.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  <w:bookmarkStart w:id="0" w:name="_GoBack"/>
      <w:bookmarkEnd w:id="0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Titrasyon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düzeneği hazırlanır.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Bürete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0.1 N AgNO3 doldurulur ve "0"ayarı yapılır.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Homojen hale getirilmiş örnekten 10 g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erlene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tartılır (Eğer örnek sıvıysa, doğrudan 10ml alınarak suyla seyreltilir). Titre edilecek örneğin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pH’ı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nötr ya da nötre yakın olmalıdır.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1 ml </w:t>
      </w: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%5’lik 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K2CrO4 eklenir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Bürete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doldurulmuş 0.1 N AgNO3 ile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büret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musluğu kontrollü olarak açılıp önce hızlı sonra yavaş damlalar hâlinde çalkalayarak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titrasyon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yapılır.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0.1 N AgNO3 ile kiremit kırmızısı renge titre edilir (Kiremit kırmızısı renk 2 dakika kaybolmamalıdır).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0.1 N AgNO3 sarfiyatı kaydedilir.</w:t>
      </w:r>
    </w:p>
    <w:p w:rsidR="0022617C" w:rsidRPr="0022617C" w:rsidRDefault="0022617C" w:rsidP="0022617C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Alınan süzüntü miktarı kadar saf su ile aynı işlemlerle kör (şahit) deneme yapılır.</w:t>
      </w:r>
    </w:p>
    <w:p w:rsidR="0022617C" w:rsidRPr="0022617C" w:rsidRDefault="0022617C" w:rsidP="0022617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22617C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tr-TR"/>
        </w:rPr>
        <w:t>Kör (Şahit) deneme: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250 ml’lik bir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erlenmayere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örnek miktarı kadar damıtık su konur, üzerine 1 ml </w:t>
      </w:r>
      <w:proofErr w:type="gram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% 5</w:t>
      </w:r>
      <w:proofErr w:type="gram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’lik K2CrO4 indikatörü ilave edilir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Büretteki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ayarlı 0.1 N AgNO3 çözeltisi ile kırmızı-kahverengi çökelek oluşuncaya kadar titre edilir.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Oluşan renk 30 saniye sabit kalmalıdır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tr-TR"/>
        </w:rPr>
        <w:t>Sonucun hesaplanması: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1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mL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0,1 N AgNO3 = 0,00585 g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NaCl</w:t>
      </w:r>
      <w:proofErr w:type="spellEnd"/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(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Eğer hazırlanan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NO3 çözeltisinin derişimi tam 0,1 N değilse bu değer: (0,00585 x Hazırlanan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Ag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NO3 çözeltisinin derişimi) / 0,1 N şeklinde kullanılır.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%Tuz (g) = </w:t>
      </w:r>
      <w:proofErr w:type="gram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[ (</w:t>
      </w:r>
      <w:proofErr w:type="gram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0,00585 x V) / m] x SF x100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22617C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V= Harcanan AgNO3 çözeltisinin hacmi (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mL</w:t>
      </w:r>
      <w:proofErr w:type="spellEnd"/>
      <w:proofErr w:type="gram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 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N</w:t>
      </w:r>
      <w:proofErr w:type="gram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= Ayarlanan AgNO3 çözeltisinin derişimi</w:t>
      </w:r>
    </w:p>
    <w:p w:rsidR="005E0294" w:rsidRPr="0022617C" w:rsidRDefault="0022617C" w:rsidP="0022617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proofErr w:type="gram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</w:t>
      </w:r>
      <w:proofErr w:type="gram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= Alınan numune miktarı (g)</w:t>
      </w:r>
      <w:r w:rsidR="006776D4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,      </w:t>
      </w:r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SF= Seyreltme faktörü (örnek 100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mL’lik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balon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jojeye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seyreltilir ve bu çözeltiden de 10 </w:t>
      </w:r>
      <w:proofErr w:type="spellStart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mL</w:t>
      </w:r>
      <w:proofErr w:type="spellEnd"/>
      <w:r w:rsidRPr="0022617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alınırsa, bu durumda seyreltme faktörü 100/10= 10 olur)</w:t>
      </w:r>
    </w:p>
    <w:p w:rsidR="008C0310" w:rsidRPr="006C5A25" w:rsidRDefault="006C5A25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rFonts w:ascii="Tahoma" w:eastAsia="Times New Roman" w:hAnsi="Tahoma" w:cs="Tahoma"/>
          <w:color w:val="000000"/>
          <w:sz w:val="21"/>
          <w:szCs w:val="21"/>
          <w:lang w:eastAsia="tr-TR"/>
        </w:rPr>
      </w:pPr>
      <w:r w:rsidRPr="006C5A25">
        <w:rPr>
          <w:b/>
          <w:bCs/>
        </w:rPr>
        <w:t>Soru</w:t>
      </w:r>
      <w:r w:rsidR="007E322D">
        <w:rPr>
          <w:b/>
          <w:bCs/>
        </w:rPr>
        <w:t>-1’</w:t>
      </w:r>
      <w:r w:rsidRPr="006C5A25">
        <w:rPr>
          <w:b/>
          <w:bCs/>
        </w:rPr>
        <w:t>d</w:t>
      </w:r>
      <w:r w:rsidR="007E322D">
        <w:rPr>
          <w:b/>
          <w:bCs/>
        </w:rPr>
        <w:t>e</w:t>
      </w:r>
      <w:r w:rsidRPr="006C5A25">
        <w:rPr>
          <w:b/>
          <w:bCs/>
        </w:rPr>
        <w:t xml:space="preserve"> verilen </w:t>
      </w:r>
      <w:r w:rsidR="0022617C">
        <w:rPr>
          <w:b/>
          <w:bCs/>
        </w:rPr>
        <w:t>tuz miktarı tayini</w:t>
      </w:r>
      <w:r w:rsidRPr="006C5A25">
        <w:rPr>
          <w:b/>
          <w:bCs/>
        </w:rPr>
        <w:t xml:space="preserve"> akış şemasını</w:t>
      </w:r>
      <w:r>
        <w:t xml:space="preserve"> </w:t>
      </w:r>
      <w:r w:rsidRPr="006C5A25">
        <w:rPr>
          <w:b/>
          <w:bCs/>
        </w:rPr>
        <w:t>ISO 9001:2015’e göre hazırlayınız.</w:t>
      </w:r>
      <w:r w:rsidR="0022617C">
        <w:rPr>
          <w:b/>
          <w:bCs/>
        </w:rPr>
        <w:t xml:space="preserve"> </w:t>
      </w:r>
    </w:p>
    <w:p w:rsidR="006C5A25" w:rsidRPr="007E322D" w:rsidRDefault="007D4B54" w:rsidP="006C5A25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>
        <w:rPr>
          <w:b/>
          <w:bCs/>
        </w:rPr>
        <w:t xml:space="preserve">Tuz </w:t>
      </w:r>
      <w:r w:rsidR="006C5A25" w:rsidRPr="007E322D">
        <w:rPr>
          <w:b/>
          <w:bCs/>
        </w:rPr>
        <w:t>için analiz formu hazırlayınız.</w:t>
      </w:r>
    </w:p>
    <w:p w:rsidR="006C5A25" w:rsidRPr="00636A65" w:rsidRDefault="007D4B54" w:rsidP="00636A65">
      <w:pPr>
        <w:pStyle w:val="ListeParagraf"/>
        <w:ind w:left="644"/>
        <w:jc w:val="both"/>
      </w:pPr>
      <w:r>
        <w:t>Kırca</w:t>
      </w:r>
      <w:r w:rsidR="004060C3">
        <w:t xml:space="preserve"> A.Ş.</w:t>
      </w:r>
      <w:r w:rsidR="006C5A25">
        <w:t xml:space="preserve"> </w:t>
      </w:r>
      <w:r w:rsidR="004060C3">
        <w:t xml:space="preserve">un </w:t>
      </w:r>
      <w:r w:rsidR="006C5A25">
        <w:t xml:space="preserve">üretim tesisinde </w:t>
      </w:r>
      <w:r>
        <w:t>kullanılan tuz</w:t>
      </w:r>
      <w:r w:rsidR="00E57B1A">
        <w:t xml:space="preserve"> testlerini kayıt altına almak için bir </w:t>
      </w:r>
      <w:r>
        <w:t>KB</w:t>
      </w:r>
      <w:r w:rsidR="00E57B1A">
        <w:t>-</w:t>
      </w:r>
      <w:r>
        <w:t>004</w:t>
      </w:r>
      <w:r w:rsidR="004060C3">
        <w:t xml:space="preserve"> </w:t>
      </w:r>
      <w:r w:rsidR="00E57B1A">
        <w:t xml:space="preserve">kodlu form hazırlanmıştır. </w:t>
      </w:r>
      <w:r w:rsidR="0013755C">
        <w:t>F</w:t>
      </w:r>
      <w:r w:rsidR="0013755C">
        <w:t>orm</w:t>
      </w:r>
      <w:r w:rsidR="0013755C">
        <w:t xml:space="preserve">, </w:t>
      </w:r>
      <w:r w:rsidR="004060C3">
        <w:t>201</w:t>
      </w:r>
      <w:r>
        <w:t>2</w:t>
      </w:r>
      <w:r w:rsidR="004060C3">
        <w:t xml:space="preserve"> yılında </w:t>
      </w:r>
      <w:r w:rsidR="0013755C">
        <w:t xml:space="preserve">yapılan belge yenileme denetimi öncesi </w:t>
      </w:r>
      <w:r>
        <w:t>ilk kez yayınlanmıştır.</w:t>
      </w:r>
      <w:r w:rsidR="004060C3">
        <w:t xml:space="preserve"> </w:t>
      </w:r>
      <w:r>
        <w:t xml:space="preserve">Firma her 3 yılda bir belge yenileme denetimine katılmaktadır ve bundan dolayı her 3 yılda bir revize edilmiştir. </w:t>
      </w:r>
      <w:r w:rsidR="002E5EFE">
        <w:t>Forma analiz tarihi</w:t>
      </w:r>
      <w:r w:rsidR="004060C3">
        <w:t>, üretim tarihi</w:t>
      </w:r>
      <w:r w:rsidR="002E5EFE">
        <w:t xml:space="preserve"> ve </w:t>
      </w:r>
      <w:r w:rsidR="004060C3">
        <w:t>parti numarası</w:t>
      </w:r>
      <w:r w:rsidR="002E5EFE">
        <w:t xml:space="preserve"> bilgilerini ekleyiniz.</w:t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2410"/>
        <w:gridCol w:w="1567"/>
        <w:gridCol w:w="1567"/>
      </w:tblGrid>
      <w:tr w:rsidR="006C5A25" w:rsidRPr="00F50575" w:rsidTr="00823D75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6C5A25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505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Testler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25" w:rsidRPr="00F50575" w:rsidRDefault="00E57B1A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</w:t>
            </w:r>
            <w:r w:rsidR="006C5A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tandartlar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E0294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Analiz sonucu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A25" w:rsidRDefault="005E0294" w:rsidP="00823D75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Değeri</w:t>
            </w:r>
          </w:p>
        </w:tc>
      </w:tr>
      <w:tr w:rsidR="007D4B54" w:rsidRPr="00F50575" w:rsidTr="00643870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Görünüş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54" w:rsidRPr="007D4B54" w:rsidRDefault="007D4B54" w:rsidP="007D4B54"/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Pr="006776D4" w:rsidRDefault="007D4B54" w:rsidP="007D4B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776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Beyaz, homojen, kristal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Pr="006776D4" w:rsidRDefault="007D4B54" w:rsidP="007D4B54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6776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Beyaz, homojen, kristal</w:t>
            </w:r>
          </w:p>
        </w:tc>
      </w:tr>
      <w:tr w:rsidR="007D4B54" w:rsidRPr="00F50575" w:rsidTr="00643870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54" w:rsidRPr="00F50575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Rutubet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0,3 – 0,8</w:t>
            </w:r>
          </w:p>
        </w:tc>
      </w:tr>
      <w:tr w:rsidR="007D4B5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54" w:rsidRPr="00F50575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Saflık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98,4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97 -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100</w:t>
            </w:r>
          </w:p>
        </w:tc>
      </w:tr>
      <w:tr w:rsidR="007D4B5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54" w:rsidRPr="00F50575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Toplam sertlik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°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7-8</w:t>
            </w:r>
          </w:p>
        </w:tc>
      </w:tr>
      <w:tr w:rsidR="007D4B54" w:rsidRPr="00F50575" w:rsidTr="00763805">
        <w:trPr>
          <w:trHeight w:val="3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54" w:rsidRPr="00F50575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Suda çözünmeyen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madde(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0,2-0,4</w:t>
            </w:r>
          </w:p>
        </w:tc>
      </w:tr>
      <w:tr w:rsidR="007D4B54" w:rsidRPr="00F50575" w:rsidTr="00643870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Toplam ağır metal (mg/kg)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yok</w:t>
            </w:r>
            <w:proofErr w:type="gramEnd"/>
          </w:p>
        </w:tc>
      </w:tr>
      <w:tr w:rsidR="007D4B54" w:rsidRPr="00F50575" w:rsidTr="00643870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Alkalite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mg CaCO3/kg)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0-5</w:t>
            </w:r>
          </w:p>
        </w:tc>
      </w:tr>
      <w:tr w:rsidR="007D4B54" w:rsidRPr="00F50575" w:rsidTr="00643870">
        <w:trPr>
          <w:trHeight w:val="30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pH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(%20 m/v)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B54" w:rsidRPr="007D4B54" w:rsidRDefault="007D4B54" w:rsidP="007D4B54">
            <w:r w:rsidRPr="007D4B54">
              <w:t xml:space="preserve">TS 1333 ISO 1738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B54" w:rsidRDefault="007D4B54" w:rsidP="007D4B54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7-8</w:t>
            </w:r>
          </w:p>
        </w:tc>
      </w:tr>
    </w:tbl>
    <w:p w:rsidR="00E04EBC" w:rsidRDefault="0013755C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>
        <w:rPr>
          <w:b/>
          <w:bCs/>
        </w:rPr>
        <w:t>Deveci marka tuz</w:t>
      </w:r>
      <w:r w:rsidR="00E04EBC" w:rsidRPr="007E322D">
        <w:rPr>
          <w:b/>
          <w:bCs/>
        </w:rPr>
        <w:t xml:space="preserve"> için </w:t>
      </w:r>
      <w:r w:rsidR="007E322D">
        <w:rPr>
          <w:b/>
          <w:bCs/>
        </w:rPr>
        <w:t>S</w:t>
      </w:r>
      <w:r w:rsidR="00E04EBC" w:rsidRPr="007E322D">
        <w:rPr>
          <w:b/>
          <w:bCs/>
        </w:rPr>
        <w:t>oru-3’de verilen tablo için laboratuvar raporu hazırlayınız.</w:t>
      </w:r>
      <w:r w:rsidR="00EB5DB6" w:rsidRPr="007E322D">
        <w:rPr>
          <w:b/>
          <w:bCs/>
        </w:rPr>
        <w:t xml:space="preserve"> </w:t>
      </w:r>
    </w:p>
    <w:p w:rsidR="007E322D" w:rsidRPr="007E322D" w:rsidRDefault="007E322D" w:rsidP="007E322D">
      <w:pPr>
        <w:pStyle w:val="ListeParagraf"/>
        <w:spacing w:before="100" w:beforeAutospacing="1" w:after="100" w:afterAutospacing="1" w:line="330" w:lineRule="atLeast"/>
        <w:ind w:left="644"/>
        <w:rPr>
          <w:b/>
          <w:bCs/>
        </w:rPr>
      </w:pPr>
    </w:p>
    <w:p w:rsidR="006C5A25" w:rsidRPr="007E322D" w:rsidRDefault="00EB5DB6" w:rsidP="00E04EBC">
      <w:pPr>
        <w:pStyle w:val="ListeParagraf"/>
        <w:numPr>
          <w:ilvl w:val="0"/>
          <w:numId w:val="1"/>
        </w:numPr>
        <w:spacing w:before="100" w:beforeAutospacing="1" w:after="100" w:afterAutospacing="1" w:line="330" w:lineRule="atLeast"/>
        <w:rPr>
          <w:b/>
          <w:bCs/>
        </w:rPr>
      </w:pPr>
      <w:r w:rsidRPr="007E322D">
        <w:rPr>
          <w:b/>
          <w:bCs/>
        </w:rPr>
        <w:t>Soru-</w:t>
      </w:r>
      <w:r w:rsidR="00707B17">
        <w:rPr>
          <w:b/>
          <w:bCs/>
        </w:rPr>
        <w:t>3</w:t>
      </w:r>
      <w:r w:rsidRPr="007E322D">
        <w:rPr>
          <w:b/>
          <w:bCs/>
        </w:rPr>
        <w:t xml:space="preserve">’de </w:t>
      </w:r>
      <w:r w:rsidR="00707B17">
        <w:rPr>
          <w:b/>
          <w:bCs/>
        </w:rPr>
        <w:t xml:space="preserve">tabloda verilen analizlerden, protein analizinde kullanılan </w:t>
      </w:r>
      <w:r w:rsidR="0013755C">
        <w:rPr>
          <w:b/>
          <w:bCs/>
        </w:rPr>
        <w:t>Tuz</w:t>
      </w:r>
      <w:r w:rsidRPr="007E322D">
        <w:rPr>
          <w:b/>
          <w:bCs/>
        </w:rPr>
        <w:t xml:space="preserve"> için MSDS hazırlayınız.</w:t>
      </w:r>
      <w:r w:rsidR="00707B17">
        <w:rPr>
          <w:b/>
          <w:bCs/>
        </w:rPr>
        <w:t xml:space="preserve"> </w:t>
      </w:r>
    </w:p>
    <w:sectPr w:rsidR="006C5A25" w:rsidRPr="007E322D" w:rsidSect="000325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13A6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0468B"/>
    <w:multiLevelType w:val="multilevel"/>
    <w:tmpl w:val="0A4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37F69"/>
    <w:multiLevelType w:val="hybridMultilevel"/>
    <w:tmpl w:val="7FB6E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A7DA1"/>
    <w:multiLevelType w:val="hybridMultilevel"/>
    <w:tmpl w:val="9C500F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033F"/>
    <w:multiLevelType w:val="hybridMultilevel"/>
    <w:tmpl w:val="D03ADADA"/>
    <w:lvl w:ilvl="0" w:tplc="6C48937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0"/>
    <w:rsid w:val="00032546"/>
    <w:rsid w:val="0013755C"/>
    <w:rsid w:val="0022617C"/>
    <w:rsid w:val="002E5EFE"/>
    <w:rsid w:val="004060C3"/>
    <w:rsid w:val="005E0294"/>
    <w:rsid w:val="00636A65"/>
    <w:rsid w:val="006776D4"/>
    <w:rsid w:val="006C5A25"/>
    <w:rsid w:val="00707B17"/>
    <w:rsid w:val="007D4B54"/>
    <w:rsid w:val="007E322D"/>
    <w:rsid w:val="008C0310"/>
    <w:rsid w:val="009D6B35"/>
    <w:rsid w:val="00AD6198"/>
    <w:rsid w:val="00C90C6C"/>
    <w:rsid w:val="00D47A52"/>
    <w:rsid w:val="00D77C4A"/>
    <w:rsid w:val="00DC1DF8"/>
    <w:rsid w:val="00E04EBC"/>
    <w:rsid w:val="00E57B1A"/>
    <w:rsid w:val="00E616D6"/>
    <w:rsid w:val="00EB5DB6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06BF352"/>
  <w15:chartTrackingRefBased/>
  <w15:docId w15:val="{A7E78272-B165-B446-A0BC-C27407C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031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261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1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Balbay</dc:creator>
  <cp:keywords/>
  <dc:description/>
  <cp:lastModifiedBy>Senay Balbay</cp:lastModifiedBy>
  <cp:revision>16</cp:revision>
  <dcterms:created xsi:type="dcterms:W3CDTF">2019-12-22T11:40:00Z</dcterms:created>
  <dcterms:modified xsi:type="dcterms:W3CDTF">2019-12-22T18:06:00Z</dcterms:modified>
</cp:coreProperties>
</file>