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13" w:rsidRPr="00D04ECE" w:rsidRDefault="00983413" w:rsidP="00D04ECE">
      <w:pPr>
        <w:jc w:val="center"/>
        <w:rPr>
          <w:b/>
          <w:sz w:val="24"/>
          <w:u w:val="single"/>
        </w:rPr>
      </w:pPr>
    </w:p>
    <w:p w:rsidR="00983413" w:rsidRPr="00D04ECE" w:rsidRDefault="00D04ECE" w:rsidP="00D04ECE">
      <w:pPr>
        <w:jc w:val="center"/>
        <w:rPr>
          <w:b/>
          <w:sz w:val="24"/>
          <w:u w:val="single"/>
        </w:rPr>
      </w:pPr>
      <w:r w:rsidRPr="00D04ECE">
        <w:rPr>
          <w:b/>
          <w:sz w:val="24"/>
          <w:u w:val="single"/>
        </w:rPr>
        <w:t>KAMU MALİYESİNDE GÜNCEL KONULAR HAFTALIK OKUMA LİSTESİ</w:t>
      </w:r>
    </w:p>
    <w:p w:rsidR="00D04ECE" w:rsidRPr="00D04ECE" w:rsidRDefault="00D04ECE" w:rsidP="00D04ECE">
      <w:pPr>
        <w:jc w:val="center"/>
        <w:rPr>
          <w:b/>
          <w:sz w:val="24"/>
          <w:u w:val="single"/>
        </w:rPr>
      </w:pPr>
    </w:p>
    <w:p w:rsidR="002004EE" w:rsidRPr="00D04ECE" w:rsidRDefault="00B2114A" w:rsidP="00983413">
      <w:pPr>
        <w:pStyle w:val="ListeParagraf"/>
        <w:numPr>
          <w:ilvl w:val="0"/>
          <w:numId w:val="2"/>
        </w:numPr>
        <w:jc w:val="both"/>
        <w:rPr>
          <w:sz w:val="24"/>
        </w:rPr>
      </w:pPr>
      <w:r w:rsidRPr="00D04ECE">
        <w:rPr>
          <w:sz w:val="24"/>
        </w:rPr>
        <w:t>HAFTA</w:t>
      </w:r>
      <w:r w:rsidRPr="00D04ECE">
        <w:rPr>
          <w:sz w:val="24"/>
        </w:rPr>
        <w:br/>
      </w:r>
      <w:r w:rsidRPr="00D04ECE">
        <w:rPr>
          <w:sz w:val="24"/>
        </w:rPr>
        <w:br/>
        <w:t xml:space="preserve">“Sürdürülebilir Büyüme İçin Tasarruf”, Erdal </w:t>
      </w:r>
      <w:proofErr w:type="spellStart"/>
      <w:r w:rsidRPr="00D04ECE">
        <w:rPr>
          <w:sz w:val="24"/>
        </w:rPr>
        <w:t>Tanas</w:t>
      </w:r>
      <w:proofErr w:type="spellEnd"/>
      <w:r w:rsidRPr="00D04ECE">
        <w:rPr>
          <w:sz w:val="24"/>
        </w:rPr>
        <w:t xml:space="preserve"> KARAGÖL ve Burcu ÖZCAN, SETA, Sayı:92, Mayıs 2014.</w:t>
      </w:r>
    </w:p>
    <w:p w:rsidR="00B2114A" w:rsidRPr="00D04ECE" w:rsidRDefault="00B2114A" w:rsidP="00983413">
      <w:pPr>
        <w:pStyle w:val="ListeParagraf"/>
        <w:jc w:val="both"/>
        <w:rPr>
          <w:sz w:val="24"/>
        </w:rPr>
      </w:pPr>
    </w:p>
    <w:p w:rsidR="00B2114A" w:rsidRPr="00D04ECE" w:rsidRDefault="00B2114A" w:rsidP="00983413">
      <w:pPr>
        <w:pStyle w:val="ListeParagraf"/>
        <w:numPr>
          <w:ilvl w:val="0"/>
          <w:numId w:val="2"/>
        </w:numPr>
        <w:jc w:val="both"/>
        <w:rPr>
          <w:sz w:val="24"/>
        </w:rPr>
      </w:pPr>
      <w:r w:rsidRPr="00D04ECE">
        <w:rPr>
          <w:sz w:val="24"/>
        </w:rPr>
        <w:t>HAFTA</w:t>
      </w:r>
      <w:r w:rsidRPr="00D04ECE">
        <w:rPr>
          <w:sz w:val="24"/>
        </w:rPr>
        <w:br/>
      </w:r>
      <w:r w:rsidRPr="00D04ECE">
        <w:rPr>
          <w:sz w:val="24"/>
        </w:rPr>
        <w:br/>
        <w:t>“Orta Gelir Tuzağı: Türkiye Üzerine Bir Değerlendirme”, Sinan ALÇIN ve Billur GÜNER, Marmara Üniversitesi İİB Dergisi, Cilt: XXXVII, Sayı: I, 2015.</w:t>
      </w:r>
      <w:r w:rsidRPr="00D04ECE">
        <w:rPr>
          <w:sz w:val="24"/>
        </w:rPr>
        <w:br/>
      </w:r>
    </w:p>
    <w:p w:rsidR="00B2114A" w:rsidRPr="00D04ECE" w:rsidRDefault="00B2114A" w:rsidP="00983413">
      <w:pPr>
        <w:pStyle w:val="ListeParagraf"/>
        <w:numPr>
          <w:ilvl w:val="0"/>
          <w:numId w:val="2"/>
        </w:numPr>
        <w:jc w:val="both"/>
        <w:rPr>
          <w:sz w:val="24"/>
        </w:rPr>
      </w:pPr>
      <w:r w:rsidRPr="00D04ECE">
        <w:rPr>
          <w:sz w:val="24"/>
        </w:rPr>
        <w:t>HAFTA</w:t>
      </w:r>
      <w:r w:rsidRPr="00D04ECE">
        <w:rPr>
          <w:sz w:val="24"/>
        </w:rPr>
        <w:br/>
      </w:r>
      <w:r w:rsidRPr="00D04ECE">
        <w:rPr>
          <w:sz w:val="24"/>
        </w:rPr>
        <w:br/>
        <w:t>“Türkiye’de Üçüz Açığın Ampirik Analizi (1984 – 2010)”, Sevinç YARAŞIR TÜMLÜCE, Maliye Dergisi, Sayı: 165, Temmuz – Aralık 2013.</w:t>
      </w:r>
      <w:r w:rsidRPr="00D04ECE">
        <w:rPr>
          <w:sz w:val="24"/>
        </w:rPr>
        <w:br/>
      </w:r>
      <w:r w:rsidRPr="00D04ECE">
        <w:rPr>
          <w:sz w:val="24"/>
        </w:rPr>
        <w:br/>
        <w:t>“Üçüz Açık ve Büyüme İlişkisi: Türkiye Örmeği”, Burcu BERKE, Dilek TEMİZ ve Eda KARAKURT, Eskişehir Osmangazi Üniversitesi İİBF Dergisi, Sayı: 10, Cilt: 2, Ağustos 2015.</w:t>
      </w:r>
      <w:r w:rsidRPr="00D04ECE">
        <w:rPr>
          <w:sz w:val="24"/>
        </w:rPr>
        <w:br/>
      </w:r>
    </w:p>
    <w:p w:rsidR="00B2114A" w:rsidRPr="00D04ECE" w:rsidRDefault="00B2114A" w:rsidP="00983413">
      <w:pPr>
        <w:pStyle w:val="ListeParagraf"/>
        <w:numPr>
          <w:ilvl w:val="0"/>
          <w:numId w:val="2"/>
        </w:numPr>
        <w:jc w:val="both"/>
        <w:rPr>
          <w:sz w:val="24"/>
        </w:rPr>
      </w:pPr>
      <w:r w:rsidRPr="00D04ECE">
        <w:rPr>
          <w:sz w:val="24"/>
        </w:rPr>
        <w:t>HAFTA</w:t>
      </w:r>
      <w:r w:rsidRPr="00D04ECE">
        <w:rPr>
          <w:sz w:val="24"/>
        </w:rPr>
        <w:br/>
      </w:r>
      <w:r w:rsidRPr="00D04ECE">
        <w:rPr>
          <w:sz w:val="24"/>
        </w:rPr>
        <w:br/>
        <w:t xml:space="preserve">“Küresel Finansal Riskler Karşısında </w:t>
      </w:r>
      <w:r w:rsidR="002F6AF5" w:rsidRPr="00D04ECE">
        <w:rPr>
          <w:sz w:val="24"/>
        </w:rPr>
        <w:t xml:space="preserve">Türkiye’de </w:t>
      </w:r>
      <w:r w:rsidR="00983413" w:rsidRPr="00D04ECE">
        <w:rPr>
          <w:sz w:val="24"/>
        </w:rPr>
        <w:t xml:space="preserve">Reel Sektör Finansal Yapısı ve Borç </w:t>
      </w:r>
      <w:proofErr w:type="spellStart"/>
      <w:r w:rsidR="00983413" w:rsidRPr="00D04ECE">
        <w:rPr>
          <w:sz w:val="24"/>
        </w:rPr>
        <w:t>Dolarizasyonu</w:t>
      </w:r>
      <w:proofErr w:type="spellEnd"/>
      <w:r w:rsidR="00983413" w:rsidRPr="00D04ECE">
        <w:rPr>
          <w:sz w:val="24"/>
        </w:rPr>
        <w:t>”, Erdal ÖZMEN ve Cihan YALÇIN, Türkiye Cumhuriyeti Merkez Bankası, Araştırma ve Para Politikası Genel Müdürlüğü Çalışma Tebliği, No: 07/06.</w:t>
      </w:r>
      <w:r w:rsidR="00983413" w:rsidRPr="00D04ECE">
        <w:rPr>
          <w:sz w:val="24"/>
        </w:rPr>
        <w:br/>
      </w:r>
    </w:p>
    <w:p w:rsidR="00B2114A" w:rsidRPr="00D04ECE" w:rsidRDefault="00B2114A" w:rsidP="00983413">
      <w:pPr>
        <w:pStyle w:val="ListeParagraf"/>
        <w:numPr>
          <w:ilvl w:val="0"/>
          <w:numId w:val="2"/>
        </w:numPr>
        <w:jc w:val="both"/>
        <w:rPr>
          <w:sz w:val="24"/>
        </w:rPr>
      </w:pPr>
      <w:r w:rsidRPr="00D04ECE">
        <w:rPr>
          <w:sz w:val="24"/>
        </w:rPr>
        <w:t>HAFTA</w:t>
      </w:r>
      <w:r w:rsidR="00983413" w:rsidRPr="00D04ECE">
        <w:rPr>
          <w:sz w:val="24"/>
        </w:rPr>
        <w:br/>
      </w:r>
      <w:r w:rsidR="00983413" w:rsidRPr="00D04ECE">
        <w:rPr>
          <w:sz w:val="24"/>
        </w:rPr>
        <w:br/>
        <w:t xml:space="preserve">“Türkiye’de Firmaların Yabancı Para Borçluluğu ve Kur Riskine İlişkin Mikro Değerlendirmeler”, Timur HÜLAGÜ ve Cihan YALÇIN, Türkiye Cumhuriyeti Merkez Bankası, Ekonomi Notları, Sayı: 2014 – 13/25, Ağustos 2014. </w:t>
      </w:r>
    </w:p>
    <w:sectPr w:rsidR="00B2114A" w:rsidRPr="00D04ECE" w:rsidSect="00200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7CC0"/>
    <w:multiLevelType w:val="hybridMultilevel"/>
    <w:tmpl w:val="C0E216BE"/>
    <w:lvl w:ilvl="0" w:tplc="790081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439E9"/>
    <w:multiLevelType w:val="multilevel"/>
    <w:tmpl w:val="DDE0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14A"/>
    <w:rsid w:val="002004EE"/>
    <w:rsid w:val="002F6AF5"/>
    <w:rsid w:val="00983413"/>
    <w:rsid w:val="00B2114A"/>
    <w:rsid w:val="00D0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2114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1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2018-03-13T09:39:00Z</dcterms:created>
  <dcterms:modified xsi:type="dcterms:W3CDTF">2018-03-13T10:27:00Z</dcterms:modified>
</cp:coreProperties>
</file>